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F2" w:rsidRPr="00CB63F2" w:rsidRDefault="00CB63F2" w:rsidP="00CB63F2">
      <w:pPr>
        <w:widowControl w:val="0"/>
        <w:suppressAutoHyphens/>
        <w:ind w:right="23" w:firstLine="0"/>
        <w:jc w:val="center"/>
        <w:rPr>
          <w:rFonts w:eastAsia="Times New Roman" w:cs="Times New Roman"/>
          <w:b/>
          <w:bCs/>
          <w:spacing w:val="-4"/>
          <w:kern w:val="1"/>
          <w:szCs w:val="28"/>
          <w:lang w:val="uk-UA" w:eastAsia="hi-IN" w:bidi="hi-IN"/>
        </w:rPr>
      </w:pPr>
      <w:r>
        <w:rPr>
          <w:rFonts w:eastAsia="Times New Roman" w:cs="Times New Roman"/>
          <w:b/>
          <w:bCs/>
          <w:noProof/>
          <w:spacing w:val="-4"/>
          <w:kern w:val="1"/>
          <w:sz w:val="26"/>
          <w:szCs w:val="26"/>
          <w:lang w:eastAsia="ru-RU"/>
        </w:rPr>
        <w:drawing>
          <wp:anchor distT="0" distB="0" distL="114935" distR="114935" simplePos="0" relativeHeight="251659264" behindDoc="0" locked="0" layoutInCell="1" allowOverlap="1">
            <wp:simplePos x="0" y="0"/>
            <wp:positionH relativeFrom="margin">
              <wp:align>center</wp:align>
            </wp:positionH>
            <wp:positionV relativeFrom="margin">
              <wp:posOffset>-467995</wp:posOffset>
            </wp:positionV>
            <wp:extent cx="445135" cy="61214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11032" t="6837" r="17307" b="15366"/>
                    <a:stretch>
                      <a:fillRect/>
                    </a:stretch>
                  </pic:blipFill>
                  <pic:spPr bwMode="auto">
                    <a:xfrm>
                      <a:off x="0" y="0"/>
                      <a:ext cx="445135" cy="612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B63F2" w:rsidRPr="00CB63F2" w:rsidRDefault="00CB63F2" w:rsidP="00CB63F2">
      <w:pPr>
        <w:widowControl w:val="0"/>
        <w:suppressAutoHyphens/>
        <w:ind w:right="23" w:firstLine="0"/>
        <w:jc w:val="center"/>
        <w:rPr>
          <w:rFonts w:eastAsia="Times New Roman" w:cs="Times New Roman"/>
          <w:b/>
          <w:bCs/>
          <w:spacing w:val="-4"/>
          <w:kern w:val="1"/>
          <w:szCs w:val="28"/>
          <w:lang w:val="uk-UA" w:eastAsia="hi-IN" w:bidi="hi-IN"/>
        </w:rPr>
      </w:pPr>
      <w:r w:rsidRPr="00CB63F2">
        <w:rPr>
          <w:rFonts w:eastAsia="Times New Roman" w:cs="Times New Roman"/>
          <w:b/>
          <w:bCs/>
          <w:spacing w:val="-4"/>
          <w:kern w:val="1"/>
          <w:szCs w:val="28"/>
          <w:lang w:val="uk-UA" w:eastAsia="hi-IN" w:bidi="hi-IN"/>
        </w:rPr>
        <w:t>УКРАЇНА</w:t>
      </w:r>
    </w:p>
    <w:p w:rsidR="00CB63F2" w:rsidRPr="00CB63F2" w:rsidRDefault="00CB63F2" w:rsidP="00CB63F2">
      <w:pPr>
        <w:widowControl w:val="0"/>
        <w:suppressAutoHyphens/>
        <w:ind w:right="23" w:firstLine="0"/>
        <w:jc w:val="center"/>
        <w:rPr>
          <w:rFonts w:eastAsia="Times New Roman" w:cs="Times New Roman"/>
          <w:b/>
          <w:bCs/>
          <w:spacing w:val="-4"/>
          <w:kern w:val="1"/>
          <w:szCs w:val="28"/>
          <w:lang w:val="uk-UA" w:eastAsia="hi-IN" w:bidi="hi-IN"/>
        </w:rPr>
      </w:pPr>
      <w:r w:rsidRPr="00CB63F2">
        <w:rPr>
          <w:rFonts w:eastAsia="Times New Roman" w:cs="Times New Roman"/>
          <w:b/>
          <w:bCs/>
          <w:spacing w:val="-4"/>
          <w:kern w:val="1"/>
          <w:szCs w:val="28"/>
          <w:lang w:val="uk-UA" w:eastAsia="hi-IN" w:bidi="hi-IN"/>
        </w:rPr>
        <w:t>Прилуцька міська рада</w:t>
      </w:r>
    </w:p>
    <w:p w:rsidR="00CB63F2" w:rsidRPr="00CB63F2" w:rsidRDefault="00CB63F2" w:rsidP="00CB63F2">
      <w:pPr>
        <w:widowControl w:val="0"/>
        <w:suppressAutoHyphens/>
        <w:ind w:right="23" w:firstLine="0"/>
        <w:jc w:val="center"/>
        <w:rPr>
          <w:rFonts w:eastAsia="Times New Roman" w:cs="Times New Roman"/>
          <w:b/>
          <w:bCs/>
          <w:spacing w:val="-4"/>
          <w:kern w:val="1"/>
          <w:szCs w:val="28"/>
          <w:lang w:val="uk-UA" w:eastAsia="hi-IN" w:bidi="hi-IN"/>
        </w:rPr>
      </w:pPr>
      <w:r w:rsidRPr="00CB63F2">
        <w:rPr>
          <w:rFonts w:eastAsia="Times New Roman" w:cs="Times New Roman"/>
          <w:b/>
          <w:bCs/>
          <w:spacing w:val="-4"/>
          <w:kern w:val="1"/>
          <w:szCs w:val="28"/>
          <w:lang w:val="uk-UA" w:eastAsia="hi-IN" w:bidi="hi-IN"/>
        </w:rPr>
        <w:t>Чернігівська область</w:t>
      </w:r>
    </w:p>
    <w:p w:rsidR="00CB63F2" w:rsidRPr="00CB63F2" w:rsidRDefault="00CB63F2" w:rsidP="00CB63F2">
      <w:pPr>
        <w:widowControl w:val="0"/>
        <w:suppressAutoHyphens/>
        <w:ind w:right="23" w:firstLine="0"/>
        <w:jc w:val="center"/>
        <w:rPr>
          <w:rFonts w:eastAsia="Times New Roman" w:cs="Times New Roman"/>
          <w:b/>
          <w:bCs/>
          <w:spacing w:val="-4"/>
          <w:kern w:val="1"/>
          <w:szCs w:val="28"/>
          <w:lang w:val="uk-UA" w:eastAsia="hi-IN" w:bidi="hi-IN"/>
        </w:rPr>
      </w:pPr>
      <w:r w:rsidRPr="00CB63F2">
        <w:rPr>
          <w:rFonts w:eastAsia="Times New Roman" w:cs="Times New Roman"/>
          <w:b/>
          <w:bCs/>
          <w:spacing w:val="-4"/>
          <w:kern w:val="1"/>
          <w:szCs w:val="28"/>
          <w:lang w:val="uk-UA" w:eastAsia="hi-IN" w:bidi="hi-IN"/>
        </w:rPr>
        <w:t xml:space="preserve">Управління освіти </w:t>
      </w:r>
    </w:p>
    <w:p w:rsidR="00CB63F2" w:rsidRPr="00CB63F2" w:rsidRDefault="00CB63F2" w:rsidP="00CB63F2">
      <w:pPr>
        <w:widowControl w:val="0"/>
        <w:suppressAutoHyphens/>
        <w:ind w:right="23" w:firstLine="0"/>
        <w:jc w:val="center"/>
        <w:rPr>
          <w:rFonts w:eastAsia="Times New Roman" w:cs="Times New Roman"/>
          <w:b/>
          <w:bCs/>
          <w:spacing w:val="-4"/>
          <w:kern w:val="1"/>
          <w:szCs w:val="28"/>
          <w:lang w:val="uk-UA" w:eastAsia="hi-IN" w:bidi="hi-IN"/>
        </w:rPr>
      </w:pPr>
    </w:p>
    <w:tbl>
      <w:tblPr>
        <w:tblW w:w="0" w:type="auto"/>
        <w:tblLayout w:type="fixed"/>
        <w:tblLook w:val="0000" w:firstRow="0" w:lastRow="0" w:firstColumn="0" w:lastColumn="0" w:noHBand="0" w:noVBand="0"/>
      </w:tblPr>
      <w:tblGrid>
        <w:gridCol w:w="3284"/>
        <w:gridCol w:w="3285"/>
        <w:gridCol w:w="3200"/>
      </w:tblGrid>
      <w:tr w:rsidR="00CB63F2" w:rsidRPr="00CB63F2" w:rsidTr="003F71C7">
        <w:tc>
          <w:tcPr>
            <w:tcW w:w="3284" w:type="dxa"/>
            <w:shd w:val="clear" w:color="auto" w:fill="auto"/>
            <w:vAlign w:val="bottom"/>
          </w:tcPr>
          <w:p w:rsidR="00CB63F2" w:rsidRPr="00CB63F2" w:rsidRDefault="00CB63F2" w:rsidP="00CB63F2">
            <w:pPr>
              <w:widowControl w:val="0"/>
              <w:suppressAutoHyphens/>
              <w:snapToGrid w:val="0"/>
              <w:ind w:right="23" w:firstLine="0"/>
              <w:jc w:val="left"/>
              <w:rPr>
                <w:rFonts w:eastAsia="Times New Roman" w:cs="Times New Roman"/>
                <w:bCs/>
                <w:spacing w:val="-4"/>
                <w:kern w:val="1"/>
                <w:szCs w:val="28"/>
                <w:lang w:val="uk-UA" w:eastAsia="hi-IN" w:bidi="hi-IN"/>
              </w:rPr>
            </w:pPr>
            <w:r w:rsidRPr="00CB63F2">
              <w:rPr>
                <w:rFonts w:eastAsia="Times New Roman" w:cs="Times New Roman"/>
                <w:bCs/>
                <w:spacing w:val="-4"/>
                <w:kern w:val="1"/>
                <w:szCs w:val="28"/>
                <w:lang w:val="uk-UA" w:eastAsia="hi-IN" w:bidi="hi-IN"/>
              </w:rPr>
              <w:t>29 березня      2016 р.</w:t>
            </w:r>
          </w:p>
        </w:tc>
        <w:tc>
          <w:tcPr>
            <w:tcW w:w="3285" w:type="dxa"/>
            <w:shd w:val="clear" w:color="auto" w:fill="auto"/>
          </w:tcPr>
          <w:p w:rsidR="00CB63F2" w:rsidRPr="00CB63F2" w:rsidRDefault="00CB63F2" w:rsidP="00CB63F2">
            <w:pPr>
              <w:widowControl w:val="0"/>
              <w:suppressAutoHyphens/>
              <w:snapToGrid w:val="0"/>
              <w:ind w:right="23" w:firstLine="0"/>
              <w:jc w:val="center"/>
              <w:rPr>
                <w:rFonts w:eastAsia="Times New Roman" w:cs="Times New Roman"/>
                <w:b/>
                <w:bCs/>
                <w:spacing w:val="-4"/>
                <w:kern w:val="1"/>
                <w:szCs w:val="28"/>
                <w:lang w:val="uk-UA" w:eastAsia="hi-IN" w:bidi="hi-IN"/>
              </w:rPr>
            </w:pPr>
            <w:r w:rsidRPr="00CB63F2">
              <w:rPr>
                <w:rFonts w:eastAsia="Times New Roman" w:cs="Times New Roman"/>
                <w:b/>
                <w:bCs/>
                <w:spacing w:val="-4"/>
                <w:kern w:val="1"/>
                <w:szCs w:val="28"/>
                <w:lang w:val="uk-UA" w:eastAsia="hi-IN" w:bidi="hi-IN"/>
              </w:rPr>
              <w:t>НАКАЗ</w:t>
            </w:r>
          </w:p>
          <w:p w:rsidR="00CB63F2" w:rsidRPr="00CB63F2" w:rsidRDefault="00CB63F2" w:rsidP="00CB63F2">
            <w:pPr>
              <w:widowControl w:val="0"/>
              <w:suppressAutoHyphens/>
              <w:ind w:right="23" w:firstLine="0"/>
              <w:jc w:val="center"/>
              <w:rPr>
                <w:rFonts w:eastAsia="Times New Roman" w:cs="Times New Roman"/>
                <w:bCs/>
                <w:kern w:val="1"/>
                <w:sz w:val="24"/>
                <w:szCs w:val="28"/>
                <w:lang w:val="uk-UA" w:eastAsia="hi-IN" w:bidi="hi-IN"/>
              </w:rPr>
            </w:pPr>
            <w:r w:rsidRPr="00CB63F2">
              <w:rPr>
                <w:rFonts w:eastAsia="Times New Roman" w:cs="Times New Roman"/>
                <w:bCs/>
                <w:kern w:val="1"/>
                <w:sz w:val="24"/>
                <w:szCs w:val="28"/>
                <w:lang w:val="uk-UA" w:eastAsia="hi-IN" w:bidi="hi-IN"/>
              </w:rPr>
              <w:t>м. Прилуки</w:t>
            </w:r>
          </w:p>
        </w:tc>
        <w:tc>
          <w:tcPr>
            <w:tcW w:w="3200" w:type="dxa"/>
            <w:shd w:val="clear" w:color="auto" w:fill="auto"/>
            <w:vAlign w:val="bottom"/>
          </w:tcPr>
          <w:p w:rsidR="00CB63F2" w:rsidRPr="00CB63F2" w:rsidRDefault="00CB63F2" w:rsidP="00CB63F2">
            <w:pPr>
              <w:widowControl w:val="0"/>
              <w:suppressAutoHyphens/>
              <w:snapToGrid w:val="0"/>
              <w:ind w:right="23" w:firstLine="0"/>
              <w:jc w:val="right"/>
              <w:rPr>
                <w:rFonts w:eastAsia="Times New Roman" w:cs="Times New Roman"/>
                <w:bCs/>
                <w:spacing w:val="-4"/>
                <w:kern w:val="1"/>
                <w:szCs w:val="28"/>
                <w:lang w:val="uk-UA" w:eastAsia="hi-IN" w:bidi="hi-IN"/>
              </w:rPr>
            </w:pPr>
            <w:r w:rsidRPr="00CB63F2">
              <w:rPr>
                <w:rFonts w:eastAsia="Times New Roman" w:cs="Times New Roman"/>
                <w:bCs/>
                <w:spacing w:val="-4"/>
                <w:kern w:val="1"/>
                <w:szCs w:val="28"/>
                <w:lang w:val="uk-UA" w:eastAsia="hi-IN" w:bidi="hi-IN"/>
              </w:rPr>
              <w:t xml:space="preserve">№106        </w:t>
            </w:r>
          </w:p>
        </w:tc>
      </w:tr>
    </w:tbl>
    <w:p w:rsidR="00CB63F2" w:rsidRPr="00CB63F2" w:rsidRDefault="00CB63F2" w:rsidP="00CB63F2">
      <w:pPr>
        <w:widowControl w:val="0"/>
        <w:suppressAutoHyphens/>
        <w:ind w:right="23" w:firstLine="0"/>
        <w:jc w:val="center"/>
        <w:rPr>
          <w:rFonts w:eastAsia="Times New Roman" w:cs="Times New Roman"/>
          <w:b/>
          <w:bCs/>
          <w:spacing w:val="-4"/>
          <w:kern w:val="1"/>
          <w:sz w:val="26"/>
          <w:szCs w:val="26"/>
          <w:lang w:val="uk-UA" w:eastAsia="hi-IN" w:bidi="hi-IN"/>
        </w:rPr>
      </w:pPr>
    </w:p>
    <w:tbl>
      <w:tblPr>
        <w:tblW w:w="0" w:type="auto"/>
        <w:tblLook w:val="04A0" w:firstRow="1" w:lastRow="0" w:firstColumn="1" w:lastColumn="0" w:noHBand="0" w:noVBand="1"/>
      </w:tblPr>
      <w:tblGrid>
        <w:gridCol w:w="4219"/>
        <w:gridCol w:w="5635"/>
      </w:tblGrid>
      <w:tr w:rsidR="00CB63F2" w:rsidRPr="00CB63F2" w:rsidTr="003F71C7">
        <w:tc>
          <w:tcPr>
            <w:tcW w:w="4219" w:type="dxa"/>
          </w:tcPr>
          <w:p w:rsidR="00CB63F2" w:rsidRPr="00CB63F2" w:rsidRDefault="00CB63F2" w:rsidP="00CB63F2">
            <w:pPr>
              <w:widowControl w:val="0"/>
              <w:suppressAutoHyphens/>
              <w:ind w:right="23" w:firstLine="40"/>
              <w:rPr>
                <w:rFonts w:eastAsia="Times New Roman" w:cs="Times New Roman"/>
                <w:bCs/>
                <w:spacing w:val="-4"/>
                <w:kern w:val="2"/>
                <w:szCs w:val="28"/>
                <w:lang w:val="uk-UA" w:eastAsia="hi-IN" w:bidi="hi-IN"/>
              </w:rPr>
            </w:pPr>
            <w:r w:rsidRPr="00CB63F2">
              <w:rPr>
                <w:rFonts w:eastAsia="Times New Roman" w:cs="Times New Roman"/>
                <w:bCs/>
                <w:spacing w:val="-4"/>
                <w:kern w:val="1"/>
                <w:szCs w:val="28"/>
                <w:lang w:val="uk-UA" w:eastAsia="hi-IN" w:bidi="hi-IN"/>
              </w:rPr>
              <w:t>Про організацію та проведення тренувань</w:t>
            </w:r>
          </w:p>
          <w:p w:rsidR="00CB63F2" w:rsidRPr="00CB63F2" w:rsidRDefault="00CB63F2" w:rsidP="00CB63F2">
            <w:pPr>
              <w:widowControl w:val="0"/>
              <w:suppressAutoHyphens/>
              <w:ind w:right="23" w:firstLine="0"/>
              <w:jc w:val="center"/>
              <w:rPr>
                <w:rFonts w:eastAsia="Times New Roman" w:cs="Times New Roman"/>
                <w:b/>
                <w:bCs/>
                <w:spacing w:val="-4"/>
                <w:kern w:val="2"/>
                <w:sz w:val="26"/>
                <w:szCs w:val="26"/>
                <w:lang w:val="uk-UA" w:eastAsia="hi-IN" w:bidi="hi-IN"/>
              </w:rPr>
            </w:pPr>
          </w:p>
        </w:tc>
        <w:tc>
          <w:tcPr>
            <w:tcW w:w="5635" w:type="dxa"/>
          </w:tcPr>
          <w:p w:rsidR="00CB63F2" w:rsidRPr="00CB63F2" w:rsidRDefault="00CB63F2" w:rsidP="00CB63F2">
            <w:pPr>
              <w:widowControl w:val="0"/>
              <w:suppressAutoHyphens/>
              <w:ind w:right="23" w:firstLine="0"/>
              <w:jc w:val="center"/>
              <w:rPr>
                <w:rFonts w:eastAsia="Times New Roman" w:cs="Times New Roman"/>
                <w:b/>
                <w:bCs/>
                <w:spacing w:val="-4"/>
                <w:kern w:val="2"/>
                <w:sz w:val="26"/>
                <w:szCs w:val="26"/>
                <w:lang w:val="uk-UA" w:eastAsia="hi-IN" w:bidi="hi-IN"/>
              </w:rPr>
            </w:pPr>
          </w:p>
        </w:tc>
      </w:tr>
    </w:tbl>
    <w:p w:rsidR="00CB63F2" w:rsidRPr="00CB63F2" w:rsidRDefault="00CB63F2" w:rsidP="00CB63F2">
      <w:pPr>
        <w:widowControl w:val="0"/>
        <w:suppressAutoHyphens/>
        <w:ind w:right="23" w:firstLine="0"/>
        <w:jc w:val="center"/>
        <w:rPr>
          <w:rFonts w:eastAsia="Times New Roman" w:cs="Times New Roman"/>
          <w:b/>
          <w:bCs/>
          <w:spacing w:val="-4"/>
          <w:kern w:val="2"/>
          <w:sz w:val="26"/>
          <w:szCs w:val="26"/>
          <w:lang w:val="uk-UA" w:eastAsia="hi-IN" w:bidi="hi-IN"/>
        </w:rPr>
      </w:pPr>
    </w:p>
    <w:p w:rsidR="00CB63F2" w:rsidRPr="00CB63F2" w:rsidRDefault="00CB63F2" w:rsidP="00CB63F2">
      <w:pPr>
        <w:widowControl w:val="0"/>
        <w:suppressAutoHyphens/>
        <w:ind w:right="23" w:firstLine="709"/>
        <w:rPr>
          <w:rFonts w:eastAsia="Times New Roman" w:cs="Times New Roman"/>
          <w:bCs/>
          <w:spacing w:val="-4"/>
          <w:kern w:val="1"/>
          <w:szCs w:val="28"/>
          <w:lang w:val="uk-UA" w:eastAsia="hi-IN" w:bidi="hi-IN"/>
        </w:rPr>
      </w:pPr>
      <w:r w:rsidRPr="00CB63F2">
        <w:rPr>
          <w:rFonts w:eastAsia="Times New Roman" w:cs="Times New Roman"/>
          <w:bCs/>
          <w:spacing w:val="-4"/>
          <w:kern w:val="1"/>
          <w:szCs w:val="28"/>
          <w:lang w:val="uk-UA" w:eastAsia="hi-IN" w:bidi="hi-IN"/>
        </w:rPr>
        <w:t xml:space="preserve">Згідно з частиною 2 статті 40 Кодексу цивільного захисту України на виконання   постанов  Кабінету Міністрів України від 26 червня 2013 року №444 «Про затвердження Порядку здійснення навчання діям у надзвичайних ситуаціях» та від 9 січня 2014 року №11 «Про затвердження Положення про єдину державну систему цивільного захисту», наказу МВС України від 11 вересня 2014 року №934 «Про затвердження Порядку організації та проведення спеціальних об’єктових навчань і тренувань з питань цивільного захисту», наказу начальника управління освіти міської ради  від  13 січня 2016 року №8 «Про затвердження плану основних заходів цивільного захисту у галузі освіти міста на 2016 рік»,  листа Прилуцького </w:t>
      </w:r>
      <w:proofErr w:type="spellStart"/>
      <w:r w:rsidRPr="00CB63F2">
        <w:rPr>
          <w:rFonts w:eastAsia="Times New Roman" w:cs="Times New Roman"/>
          <w:bCs/>
          <w:spacing w:val="-4"/>
          <w:kern w:val="1"/>
          <w:szCs w:val="28"/>
          <w:lang w:val="uk-UA" w:eastAsia="hi-IN" w:bidi="hi-IN"/>
        </w:rPr>
        <w:t>міськрайонного</w:t>
      </w:r>
      <w:proofErr w:type="spellEnd"/>
      <w:r w:rsidRPr="00CB63F2">
        <w:rPr>
          <w:rFonts w:eastAsia="Times New Roman" w:cs="Times New Roman"/>
          <w:bCs/>
          <w:spacing w:val="-4"/>
          <w:kern w:val="1"/>
          <w:szCs w:val="28"/>
          <w:lang w:val="uk-UA" w:eastAsia="hi-IN" w:bidi="hi-IN"/>
        </w:rPr>
        <w:t xml:space="preserve"> відділу У ДСНС України у Чернігівській   області від 17.03.2016 №27-12/173, відповідно до розділу 5 Положення про управління освіти Прилуцької міської ради, затвердженого рішенням міської ради (сорок п’ята сесія шостого скликання) від 24 квітня 2013 №6, з метою забезпечення проведення об’єктових тренувань</w:t>
      </w:r>
    </w:p>
    <w:p w:rsidR="00CB63F2" w:rsidRPr="00CB63F2" w:rsidRDefault="00CB63F2" w:rsidP="00CB63F2">
      <w:pPr>
        <w:widowControl w:val="0"/>
        <w:suppressAutoHyphens/>
        <w:ind w:right="23" w:firstLine="709"/>
        <w:rPr>
          <w:rFonts w:eastAsia="Times New Roman" w:cs="Times New Roman"/>
          <w:bCs/>
          <w:spacing w:val="-4"/>
          <w:kern w:val="1"/>
          <w:szCs w:val="28"/>
          <w:lang w:val="uk-UA" w:eastAsia="hi-IN" w:bidi="hi-IN"/>
        </w:rPr>
      </w:pPr>
    </w:p>
    <w:p w:rsidR="00CB63F2" w:rsidRPr="00CB63F2" w:rsidRDefault="00CB63F2" w:rsidP="00CB63F2">
      <w:pPr>
        <w:widowControl w:val="0"/>
        <w:suppressAutoHyphens/>
        <w:ind w:right="23" w:firstLine="0"/>
        <w:rPr>
          <w:rFonts w:eastAsia="Times New Roman" w:cs="Times New Roman"/>
          <w:bCs/>
          <w:spacing w:val="-4"/>
          <w:kern w:val="1"/>
          <w:szCs w:val="28"/>
          <w:lang w:val="uk-UA" w:eastAsia="hi-IN" w:bidi="hi-IN"/>
        </w:rPr>
      </w:pPr>
      <w:r w:rsidRPr="00CB63F2">
        <w:rPr>
          <w:rFonts w:eastAsia="Times New Roman" w:cs="Times New Roman"/>
          <w:bCs/>
          <w:spacing w:val="-4"/>
          <w:kern w:val="1"/>
          <w:szCs w:val="28"/>
          <w:lang w:val="uk-UA" w:eastAsia="hi-IN" w:bidi="hi-IN"/>
        </w:rPr>
        <w:t>НАКАЗУЮ:</w:t>
      </w:r>
    </w:p>
    <w:p w:rsidR="00CB63F2" w:rsidRPr="00CB63F2" w:rsidRDefault="00CB63F2" w:rsidP="00CB63F2">
      <w:pPr>
        <w:widowControl w:val="0"/>
        <w:suppressAutoHyphens/>
        <w:ind w:right="23" w:firstLine="0"/>
        <w:rPr>
          <w:rFonts w:eastAsia="Times New Roman" w:cs="Times New Roman"/>
          <w:bCs/>
          <w:spacing w:val="-4"/>
          <w:kern w:val="1"/>
          <w:szCs w:val="28"/>
          <w:lang w:val="uk-UA" w:eastAsia="hi-IN" w:bidi="hi-IN"/>
        </w:rPr>
      </w:pPr>
    </w:p>
    <w:p w:rsidR="00CB63F2" w:rsidRPr="00CB63F2" w:rsidRDefault="00CB63F2" w:rsidP="00CB63F2">
      <w:pPr>
        <w:widowControl w:val="0"/>
        <w:numPr>
          <w:ilvl w:val="0"/>
          <w:numId w:val="1"/>
        </w:numPr>
        <w:suppressAutoHyphens/>
        <w:ind w:right="23" w:firstLine="360"/>
        <w:jc w:val="left"/>
        <w:rPr>
          <w:rFonts w:eastAsia="Times New Roman" w:cs="Times New Roman"/>
          <w:bCs/>
          <w:spacing w:val="-4"/>
          <w:kern w:val="1"/>
          <w:szCs w:val="28"/>
          <w:lang w:val="uk-UA" w:eastAsia="hi-IN" w:bidi="hi-IN"/>
        </w:rPr>
      </w:pPr>
      <w:r w:rsidRPr="00CB63F2">
        <w:rPr>
          <w:rFonts w:eastAsia="Times New Roman" w:cs="Times New Roman"/>
          <w:bCs/>
          <w:spacing w:val="-4"/>
          <w:kern w:val="1"/>
          <w:szCs w:val="28"/>
          <w:lang w:val="uk-UA" w:eastAsia="hi-IN" w:bidi="hi-IN"/>
        </w:rPr>
        <w:t>Керівникам навчальних закладів міста організувати проведення спеціальних об’єктових тренувань з питань цивільного захисту: протипожежних об’єктових тренувань «Евакуація з елементами пожежогасіння» та комплексних об’єктових тренувань «Дії керівного складу, працюючих та дітей у разі виникнення НС» згідно з додатком до наказу начальника управління освіти міської ради від 13 січня 2016 року №8 «Про затвердження плану основних заходів цивільного захисту у галузі освіти міста на 2016 рік»  та видати відповідні накази.</w:t>
      </w:r>
    </w:p>
    <w:p w:rsidR="00CB63F2" w:rsidRPr="00CB63F2" w:rsidRDefault="00CB63F2" w:rsidP="00CB63F2">
      <w:pPr>
        <w:widowControl w:val="0"/>
        <w:numPr>
          <w:ilvl w:val="0"/>
          <w:numId w:val="1"/>
        </w:numPr>
        <w:suppressAutoHyphens/>
        <w:ind w:right="23" w:firstLine="360"/>
        <w:jc w:val="left"/>
        <w:rPr>
          <w:rFonts w:eastAsia="Times New Roman" w:cs="Times New Roman"/>
          <w:bCs/>
          <w:spacing w:val="-4"/>
          <w:kern w:val="1"/>
          <w:szCs w:val="28"/>
          <w:lang w:val="uk-UA" w:eastAsia="hi-IN" w:bidi="hi-IN"/>
        </w:rPr>
      </w:pPr>
      <w:r w:rsidRPr="00CB63F2">
        <w:rPr>
          <w:rFonts w:eastAsia="Times New Roman" w:cs="Times New Roman"/>
          <w:bCs/>
          <w:spacing w:val="-4"/>
          <w:kern w:val="1"/>
          <w:szCs w:val="28"/>
          <w:lang w:val="uk-UA" w:eastAsia="hi-IN" w:bidi="hi-IN"/>
        </w:rPr>
        <w:t>Для проведення спеціальних об’єктових тренувань з питань цивільного захисту створити  тимчасові об’єктові евакуаційні органи (комісії з питань евакуації, збірні пункти евакуації).</w:t>
      </w:r>
    </w:p>
    <w:p w:rsidR="00CB63F2" w:rsidRPr="00CB63F2" w:rsidRDefault="00CB63F2" w:rsidP="00CB63F2">
      <w:pPr>
        <w:widowControl w:val="0"/>
        <w:numPr>
          <w:ilvl w:val="0"/>
          <w:numId w:val="1"/>
        </w:numPr>
        <w:suppressAutoHyphens/>
        <w:ind w:right="23" w:firstLine="360"/>
        <w:jc w:val="left"/>
        <w:rPr>
          <w:rFonts w:eastAsia="Times New Roman" w:cs="Times New Roman"/>
          <w:bCs/>
          <w:spacing w:val="-4"/>
          <w:kern w:val="1"/>
          <w:szCs w:val="28"/>
          <w:lang w:val="uk-UA" w:eastAsia="hi-IN" w:bidi="hi-IN"/>
        </w:rPr>
      </w:pPr>
      <w:r w:rsidRPr="00CB63F2">
        <w:rPr>
          <w:rFonts w:eastAsia="Times New Roman" w:cs="Times New Roman"/>
          <w:bCs/>
          <w:spacing w:val="-4"/>
          <w:kern w:val="1"/>
          <w:szCs w:val="28"/>
          <w:lang w:val="uk-UA" w:eastAsia="hi-IN" w:bidi="hi-IN"/>
        </w:rPr>
        <w:t xml:space="preserve">  При проведенні протипожежних об’єктових тренувань «Евакуація з елементами пожежогасіння»  відпрацьовуються навички персоналу з організації гасіння пожежі на початковому етапі із застосуванням первинних засобів пожежогасіння, надання першої невідкладної медичної допомоги </w:t>
      </w:r>
      <w:r w:rsidRPr="00CB63F2">
        <w:rPr>
          <w:rFonts w:eastAsia="Times New Roman" w:cs="Times New Roman"/>
          <w:bCs/>
          <w:spacing w:val="-4"/>
          <w:kern w:val="1"/>
          <w:szCs w:val="28"/>
          <w:lang w:val="uk-UA" w:eastAsia="hi-IN" w:bidi="hi-IN"/>
        </w:rPr>
        <w:lastRenderedPageBreak/>
        <w:t xml:space="preserve">потерпілим та проведення евакуації при пожежі, взаємодії з </w:t>
      </w:r>
      <w:proofErr w:type="spellStart"/>
      <w:r w:rsidRPr="00CB63F2">
        <w:rPr>
          <w:rFonts w:eastAsia="Times New Roman" w:cs="Times New Roman"/>
          <w:bCs/>
          <w:spacing w:val="-4"/>
          <w:kern w:val="1"/>
          <w:szCs w:val="28"/>
          <w:lang w:val="uk-UA" w:eastAsia="hi-IN" w:bidi="hi-IN"/>
        </w:rPr>
        <w:t>пожежо-рятувальними</w:t>
      </w:r>
      <w:proofErr w:type="spellEnd"/>
      <w:r w:rsidRPr="00CB63F2">
        <w:rPr>
          <w:rFonts w:eastAsia="Times New Roman" w:cs="Times New Roman"/>
          <w:bCs/>
          <w:spacing w:val="-4"/>
          <w:kern w:val="1"/>
          <w:szCs w:val="28"/>
          <w:lang w:val="uk-UA" w:eastAsia="hi-IN" w:bidi="hi-IN"/>
        </w:rPr>
        <w:t xml:space="preserve"> підрозділами та підрозділами екстреної медичної допомоги.</w:t>
      </w:r>
    </w:p>
    <w:p w:rsidR="00CB63F2" w:rsidRPr="00CB63F2" w:rsidRDefault="00CB63F2" w:rsidP="00CB63F2">
      <w:pPr>
        <w:widowControl w:val="0"/>
        <w:numPr>
          <w:ilvl w:val="0"/>
          <w:numId w:val="1"/>
        </w:numPr>
        <w:suppressAutoHyphens/>
        <w:ind w:right="23" w:firstLine="360"/>
        <w:jc w:val="left"/>
        <w:rPr>
          <w:rFonts w:eastAsia="Times New Roman" w:cs="Times New Roman"/>
          <w:bCs/>
          <w:spacing w:val="-4"/>
          <w:kern w:val="1"/>
          <w:szCs w:val="28"/>
          <w:lang w:val="uk-UA" w:eastAsia="hi-IN" w:bidi="hi-IN"/>
        </w:rPr>
      </w:pPr>
      <w:r w:rsidRPr="00CB63F2">
        <w:rPr>
          <w:rFonts w:eastAsia="Times New Roman" w:cs="Times New Roman"/>
          <w:bCs/>
          <w:spacing w:val="-4"/>
          <w:kern w:val="1"/>
          <w:szCs w:val="28"/>
          <w:lang w:val="uk-UA" w:eastAsia="hi-IN" w:bidi="hi-IN"/>
        </w:rPr>
        <w:t xml:space="preserve">Керівникам навчальних закладів міста для підготовки і проведення  комплексних об’єктових тренувань «Дії керівного складу, працюючих та дітей у разі виникнення НС» : </w:t>
      </w:r>
    </w:p>
    <w:p w:rsidR="00CB63F2" w:rsidRPr="00CB63F2" w:rsidRDefault="00CB63F2" w:rsidP="00CB63F2">
      <w:pPr>
        <w:widowControl w:val="0"/>
        <w:numPr>
          <w:ilvl w:val="1"/>
          <w:numId w:val="1"/>
        </w:numPr>
        <w:suppressAutoHyphens/>
        <w:ind w:right="23" w:firstLine="426"/>
        <w:jc w:val="left"/>
        <w:rPr>
          <w:rFonts w:eastAsia="Times New Roman" w:cs="Times New Roman"/>
          <w:bCs/>
          <w:i/>
          <w:spacing w:val="-4"/>
          <w:kern w:val="1"/>
          <w:szCs w:val="28"/>
          <w:lang w:val="uk-UA" w:eastAsia="hi-IN" w:bidi="hi-IN"/>
        </w:rPr>
      </w:pPr>
      <w:r w:rsidRPr="00CB63F2">
        <w:rPr>
          <w:rFonts w:eastAsia="Times New Roman" w:cs="Times New Roman"/>
          <w:bCs/>
          <w:spacing w:val="-4"/>
          <w:kern w:val="1"/>
          <w:szCs w:val="28"/>
          <w:lang w:val="uk-UA" w:eastAsia="hi-IN" w:bidi="hi-IN"/>
        </w:rPr>
        <w:t>Не пізніше, ніж за 45 днів до його проведення,  видати наказ, яким визначити вихідні дані (тема,навчальні цілі, строк та місце проведення), призначити керівництво навчанням,  визначити склад тих, хто навчається, посередників при них, порядок їх підготовки і допуску до навчання, строки та обсяг робіт з підготовки місць (ділянок) проведення практичних заходів, відповідальних виконавців, необхідне матеріально-технічне забезпечення</w:t>
      </w:r>
      <w:r w:rsidRPr="00CB63F2">
        <w:rPr>
          <w:rFonts w:eastAsia="Times New Roman" w:cs="Times New Roman"/>
          <w:b/>
          <w:bCs/>
          <w:spacing w:val="-4"/>
          <w:kern w:val="1"/>
          <w:szCs w:val="28"/>
          <w:lang w:val="uk-UA" w:eastAsia="hi-IN" w:bidi="hi-IN"/>
        </w:rPr>
        <w:t xml:space="preserve">. </w:t>
      </w:r>
      <w:r w:rsidRPr="00CB63F2">
        <w:rPr>
          <w:rFonts w:eastAsia="Times New Roman" w:cs="Times New Roman"/>
          <w:bCs/>
          <w:spacing w:val="-4"/>
          <w:kern w:val="1"/>
          <w:szCs w:val="28"/>
          <w:lang w:val="uk-UA" w:eastAsia="hi-IN" w:bidi="hi-IN"/>
        </w:rPr>
        <w:t>Розробити та затвердити план реагування на надзвичайну ситуацію за погодженням  з  начальником  управління освіти міської ради та начальником відділу</w:t>
      </w:r>
      <w:r w:rsidRPr="00CB63F2">
        <w:rPr>
          <w:rFonts w:eastAsia="Times New Roman" w:cs="Times New Roman"/>
          <w:bCs/>
          <w:spacing w:val="-4"/>
          <w:kern w:val="1"/>
          <w:szCs w:val="28"/>
          <w:lang w:eastAsia="hi-IN" w:bidi="hi-IN"/>
        </w:rPr>
        <w:t xml:space="preserve"> з </w:t>
      </w:r>
      <w:proofErr w:type="spellStart"/>
      <w:r w:rsidRPr="00CB63F2">
        <w:rPr>
          <w:rFonts w:eastAsia="Times New Roman" w:cs="Times New Roman"/>
          <w:bCs/>
          <w:spacing w:val="-4"/>
          <w:kern w:val="1"/>
          <w:szCs w:val="28"/>
          <w:lang w:eastAsia="hi-IN" w:bidi="hi-IN"/>
        </w:rPr>
        <w:t>питань</w:t>
      </w:r>
      <w:proofErr w:type="spellEnd"/>
      <w:r w:rsidRPr="00CB63F2">
        <w:rPr>
          <w:rFonts w:eastAsia="Times New Roman" w:cs="Times New Roman"/>
          <w:bCs/>
          <w:spacing w:val="-4"/>
          <w:kern w:val="1"/>
          <w:szCs w:val="28"/>
          <w:lang w:eastAsia="hi-IN" w:bidi="hi-IN"/>
        </w:rPr>
        <w:t xml:space="preserve">   </w:t>
      </w:r>
      <w:proofErr w:type="spellStart"/>
      <w:r w:rsidRPr="00CB63F2">
        <w:rPr>
          <w:rFonts w:eastAsia="Times New Roman" w:cs="Times New Roman"/>
          <w:bCs/>
          <w:spacing w:val="-4"/>
          <w:kern w:val="1"/>
          <w:szCs w:val="28"/>
          <w:lang w:eastAsia="hi-IN" w:bidi="hi-IN"/>
        </w:rPr>
        <w:t>цивільного</w:t>
      </w:r>
      <w:proofErr w:type="spellEnd"/>
      <w:r w:rsidRPr="00CB63F2">
        <w:rPr>
          <w:rFonts w:eastAsia="Times New Roman" w:cs="Times New Roman"/>
          <w:bCs/>
          <w:spacing w:val="-4"/>
          <w:kern w:val="1"/>
          <w:szCs w:val="28"/>
          <w:lang w:eastAsia="hi-IN" w:bidi="hi-IN"/>
        </w:rPr>
        <w:t xml:space="preserve"> </w:t>
      </w:r>
      <w:proofErr w:type="spellStart"/>
      <w:r w:rsidRPr="00CB63F2">
        <w:rPr>
          <w:rFonts w:eastAsia="Times New Roman" w:cs="Times New Roman"/>
          <w:bCs/>
          <w:spacing w:val="-4"/>
          <w:kern w:val="1"/>
          <w:szCs w:val="28"/>
          <w:lang w:eastAsia="hi-IN" w:bidi="hi-IN"/>
        </w:rPr>
        <w:t>захисту</w:t>
      </w:r>
      <w:proofErr w:type="spellEnd"/>
      <w:r w:rsidRPr="00CB63F2">
        <w:rPr>
          <w:rFonts w:eastAsia="Times New Roman" w:cs="Times New Roman"/>
          <w:bCs/>
          <w:spacing w:val="-4"/>
          <w:kern w:val="1"/>
          <w:szCs w:val="28"/>
          <w:lang w:eastAsia="hi-IN" w:bidi="hi-IN"/>
        </w:rPr>
        <w:t xml:space="preserve"> та </w:t>
      </w:r>
      <w:proofErr w:type="spellStart"/>
      <w:r w:rsidRPr="00CB63F2">
        <w:rPr>
          <w:rFonts w:eastAsia="Times New Roman" w:cs="Times New Roman"/>
          <w:bCs/>
          <w:spacing w:val="-4"/>
          <w:kern w:val="1"/>
          <w:szCs w:val="28"/>
          <w:lang w:eastAsia="hi-IN" w:bidi="hi-IN"/>
        </w:rPr>
        <w:t>оборонної</w:t>
      </w:r>
      <w:proofErr w:type="spellEnd"/>
      <w:r w:rsidRPr="00CB63F2">
        <w:rPr>
          <w:rFonts w:eastAsia="Times New Roman" w:cs="Times New Roman"/>
          <w:bCs/>
          <w:spacing w:val="-4"/>
          <w:kern w:val="1"/>
          <w:szCs w:val="28"/>
          <w:lang w:eastAsia="hi-IN" w:bidi="hi-IN"/>
        </w:rPr>
        <w:t xml:space="preserve"> </w:t>
      </w:r>
      <w:proofErr w:type="spellStart"/>
      <w:r w:rsidRPr="00CB63F2">
        <w:rPr>
          <w:rFonts w:eastAsia="Times New Roman" w:cs="Times New Roman"/>
          <w:bCs/>
          <w:spacing w:val="-4"/>
          <w:kern w:val="1"/>
          <w:szCs w:val="28"/>
          <w:lang w:eastAsia="hi-IN" w:bidi="hi-IN"/>
        </w:rPr>
        <w:t>роботи</w:t>
      </w:r>
      <w:proofErr w:type="spellEnd"/>
      <w:r w:rsidRPr="00CB63F2">
        <w:rPr>
          <w:rFonts w:eastAsia="Times New Roman" w:cs="Times New Roman"/>
          <w:bCs/>
          <w:spacing w:val="-4"/>
          <w:kern w:val="1"/>
          <w:szCs w:val="28"/>
          <w:lang w:val="uk-UA" w:eastAsia="hi-IN" w:bidi="hi-IN"/>
        </w:rPr>
        <w:t xml:space="preserve"> міської ради.</w:t>
      </w:r>
    </w:p>
    <w:p w:rsidR="00CB63F2" w:rsidRPr="00CB63F2" w:rsidRDefault="00CB63F2" w:rsidP="00CB63F2">
      <w:pPr>
        <w:widowControl w:val="0"/>
        <w:numPr>
          <w:ilvl w:val="1"/>
          <w:numId w:val="1"/>
        </w:numPr>
        <w:suppressAutoHyphens/>
        <w:ind w:right="23" w:firstLine="426"/>
        <w:jc w:val="left"/>
        <w:rPr>
          <w:rFonts w:eastAsia="Times New Roman" w:cs="Times New Roman"/>
          <w:bCs/>
          <w:spacing w:val="-4"/>
          <w:kern w:val="1"/>
          <w:szCs w:val="28"/>
          <w:lang w:val="uk-UA" w:eastAsia="hi-IN" w:bidi="hi-IN"/>
        </w:rPr>
      </w:pPr>
      <w:r w:rsidRPr="00CB63F2">
        <w:rPr>
          <w:rFonts w:eastAsia="Times New Roman" w:cs="Times New Roman"/>
          <w:bCs/>
          <w:spacing w:val="-4"/>
          <w:kern w:val="1"/>
          <w:szCs w:val="28"/>
          <w:lang w:val="uk-UA" w:eastAsia="hi-IN" w:bidi="hi-IN"/>
        </w:rPr>
        <w:t>Забезпечити створення  штабу керівництва тренуванням, як тимчасового органу, для забезпечення розробки документів з проведення тренування, підготовки матеріально-технічної бази, пунктів управління, засобів зв’язку та оповіщення  шляхом видачі наказу.</w:t>
      </w:r>
      <w:r w:rsidRPr="00CB63F2">
        <w:rPr>
          <w:rFonts w:eastAsia="Times New Roman" w:cs="Times New Roman"/>
          <w:bCs/>
          <w:i/>
          <w:spacing w:val="-4"/>
          <w:kern w:val="1"/>
          <w:szCs w:val="28"/>
          <w:lang w:val="uk-UA" w:eastAsia="hi-IN" w:bidi="hi-IN"/>
        </w:rPr>
        <w:t xml:space="preserve"> </w:t>
      </w:r>
    </w:p>
    <w:p w:rsidR="00CB63F2" w:rsidRPr="00CB63F2" w:rsidRDefault="00CB63F2" w:rsidP="00CB63F2">
      <w:pPr>
        <w:widowControl w:val="0"/>
        <w:numPr>
          <w:ilvl w:val="1"/>
          <w:numId w:val="1"/>
        </w:numPr>
        <w:suppressAutoHyphens/>
        <w:ind w:right="23" w:firstLine="426"/>
        <w:jc w:val="left"/>
        <w:rPr>
          <w:rFonts w:eastAsia="Times New Roman" w:cs="Times New Roman"/>
          <w:bCs/>
          <w:spacing w:val="-4"/>
          <w:kern w:val="1"/>
          <w:szCs w:val="28"/>
          <w:lang w:val="uk-UA" w:eastAsia="hi-IN" w:bidi="hi-IN"/>
        </w:rPr>
      </w:pPr>
      <w:r w:rsidRPr="00CB63F2">
        <w:rPr>
          <w:rFonts w:eastAsia="Times New Roman" w:cs="Times New Roman"/>
          <w:bCs/>
          <w:spacing w:val="-4"/>
          <w:kern w:val="1"/>
          <w:szCs w:val="28"/>
          <w:lang w:val="uk-UA" w:eastAsia="hi-IN" w:bidi="hi-IN"/>
        </w:rPr>
        <w:t>Організувати роботу комісії з питань надзвичайних ситуацій навчального закладу у режимі надзвичайної ситуації.</w:t>
      </w:r>
    </w:p>
    <w:p w:rsidR="00CB63F2" w:rsidRPr="00CB63F2" w:rsidRDefault="00CB63F2" w:rsidP="00CB63F2">
      <w:pPr>
        <w:widowControl w:val="0"/>
        <w:numPr>
          <w:ilvl w:val="0"/>
          <w:numId w:val="1"/>
        </w:numPr>
        <w:suppressAutoHyphens/>
        <w:ind w:right="23" w:firstLine="360"/>
        <w:jc w:val="left"/>
        <w:rPr>
          <w:rFonts w:eastAsia="Times New Roman" w:cs="Times New Roman"/>
          <w:bCs/>
          <w:i/>
          <w:spacing w:val="-4"/>
          <w:kern w:val="1"/>
          <w:szCs w:val="28"/>
          <w:lang w:val="uk-UA" w:eastAsia="hi-IN" w:bidi="hi-IN"/>
        </w:rPr>
      </w:pPr>
      <w:r w:rsidRPr="00CB63F2">
        <w:rPr>
          <w:rFonts w:eastAsia="Times New Roman" w:cs="Times New Roman"/>
          <w:bCs/>
          <w:spacing w:val="-4"/>
          <w:kern w:val="1"/>
          <w:szCs w:val="28"/>
          <w:lang w:val="uk-UA" w:eastAsia="hi-IN" w:bidi="hi-IN"/>
        </w:rPr>
        <w:t>До проведення тренування залучити:  комісію з питань надзвичайних ситуацій навчального закладу,  тимчасові  об’єктові органи з евакуації, відповідальних за протипожежний стан закладу.</w:t>
      </w:r>
    </w:p>
    <w:p w:rsidR="00CB63F2" w:rsidRPr="00CB63F2" w:rsidRDefault="00CB63F2" w:rsidP="00CB63F2">
      <w:pPr>
        <w:widowControl w:val="0"/>
        <w:numPr>
          <w:ilvl w:val="0"/>
          <w:numId w:val="1"/>
        </w:numPr>
        <w:suppressAutoHyphens/>
        <w:ind w:right="23" w:firstLine="360"/>
        <w:jc w:val="left"/>
        <w:rPr>
          <w:rFonts w:eastAsia="Times New Roman" w:cs="Times New Roman"/>
          <w:bCs/>
          <w:i/>
          <w:spacing w:val="-4"/>
          <w:kern w:val="1"/>
          <w:szCs w:val="28"/>
          <w:lang w:val="uk-UA" w:eastAsia="hi-IN" w:bidi="hi-IN"/>
        </w:rPr>
      </w:pPr>
      <w:r w:rsidRPr="00CB63F2">
        <w:rPr>
          <w:rFonts w:eastAsia="Times New Roman" w:cs="Times New Roman"/>
          <w:bCs/>
          <w:spacing w:val="-4"/>
          <w:kern w:val="1"/>
          <w:szCs w:val="28"/>
          <w:lang w:val="uk-UA" w:eastAsia="hi-IN" w:bidi="hi-IN"/>
        </w:rPr>
        <w:t>Для забезпечення оповіщення під час проведення тренувань використовувати телекомунікаційну систему загального користування, в тому числі, мобільний зв’язок.</w:t>
      </w:r>
      <w:r w:rsidRPr="00CB63F2">
        <w:rPr>
          <w:rFonts w:eastAsia="Times New Roman" w:cs="Times New Roman"/>
          <w:bCs/>
          <w:i/>
          <w:spacing w:val="-4"/>
          <w:kern w:val="1"/>
          <w:szCs w:val="28"/>
          <w:lang w:val="uk-UA" w:eastAsia="hi-IN" w:bidi="hi-IN"/>
        </w:rPr>
        <w:t xml:space="preserve">  </w:t>
      </w:r>
    </w:p>
    <w:p w:rsidR="00CB63F2" w:rsidRPr="00CB63F2" w:rsidRDefault="00CB63F2" w:rsidP="00CB63F2">
      <w:pPr>
        <w:widowControl w:val="0"/>
        <w:numPr>
          <w:ilvl w:val="0"/>
          <w:numId w:val="1"/>
        </w:numPr>
        <w:suppressAutoHyphens/>
        <w:ind w:right="23" w:firstLine="360"/>
        <w:jc w:val="left"/>
        <w:rPr>
          <w:rFonts w:eastAsia="Times New Roman" w:cs="Times New Roman"/>
          <w:bCs/>
          <w:i/>
          <w:spacing w:val="-4"/>
          <w:kern w:val="1"/>
          <w:szCs w:val="28"/>
          <w:lang w:val="uk-UA" w:eastAsia="hi-IN" w:bidi="hi-IN"/>
        </w:rPr>
      </w:pPr>
      <w:r w:rsidRPr="00CB63F2">
        <w:rPr>
          <w:rFonts w:eastAsia="Times New Roman" w:cs="Times New Roman"/>
          <w:bCs/>
          <w:spacing w:val="-4"/>
          <w:kern w:val="1"/>
          <w:szCs w:val="28"/>
          <w:lang w:val="uk-UA" w:eastAsia="hi-IN" w:bidi="hi-IN"/>
        </w:rPr>
        <w:t>Проаналізувати  проведення спеціальних об’єктових тренувань з питань цивільного захисту  та за  результатами видати відповідні накази.</w:t>
      </w:r>
    </w:p>
    <w:p w:rsidR="00CB63F2" w:rsidRPr="00CB63F2" w:rsidRDefault="00CB63F2" w:rsidP="00CB63F2">
      <w:pPr>
        <w:widowControl w:val="0"/>
        <w:numPr>
          <w:ilvl w:val="0"/>
          <w:numId w:val="1"/>
        </w:numPr>
        <w:suppressAutoHyphens/>
        <w:ind w:right="23"/>
        <w:jc w:val="left"/>
        <w:rPr>
          <w:rFonts w:eastAsia="Times New Roman" w:cs="Times New Roman"/>
          <w:bCs/>
          <w:spacing w:val="-4"/>
          <w:kern w:val="1"/>
          <w:sz w:val="26"/>
          <w:szCs w:val="26"/>
          <w:lang w:val="uk-UA" w:eastAsia="hi-IN" w:bidi="hi-IN"/>
        </w:rPr>
      </w:pPr>
      <w:r w:rsidRPr="00CB63F2">
        <w:rPr>
          <w:rFonts w:eastAsia="Times New Roman" w:cs="Times New Roman"/>
          <w:bCs/>
          <w:spacing w:val="-4"/>
          <w:kern w:val="1"/>
          <w:szCs w:val="28"/>
          <w:lang w:val="uk-UA" w:eastAsia="hi-IN" w:bidi="hi-IN"/>
        </w:rPr>
        <w:t>Контроль за виконанням наказу покладаю на спеціаліста І категорії управління освіти міської ради Гуляєву Т.М.</w:t>
      </w:r>
    </w:p>
    <w:p w:rsidR="00CB63F2" w:rsidRPr="00CB63F2" w:rsidRDefault="00CB63F2" w:rsidP="00CB63F2">
      <w:pPr>
        <w:widowControl w:val="0"/>
        <w:tabs>
          <w:tab w:val="left" w:pos="4093"/>
        </w:tabs>
        <w:suppressAutoHyphens/>
        <w:spacing w:line="595" w:lineRule="exact"/>
        <w:ind w:left="40" w:firstLine="0"/>
        <w:jc w:val="left"/>
        <w:rPr>
          <w:rFonts w:eastAsia="Times New Roman" w:cs="Times New Roman"/>
          <w:bCs/>
          <w:iCs/>
          <w:color w:val="000000"/>
          <w:kern w:val="1"/>
          <w:szCs w:val="28"/>
          <w:lang w:val="uk-UA" w:eastAsia="hi-IN" w:bidi="hi-IN"/>
        </w:rPr>
      </w:pPr>
      <w:r w:rsidRPr="00CB63F2">
        <w:rPr>
          <w:rFonts w:eastAsia="Times New Roman" w:cs="Times New Roman"/>
          <w:bCs/>
          <w:color w:val="000000"/>
          <w:spacing w:val="-2"/>
          <w:kern w:val="1"/>
          <w:szCs w:val="28"/>
          <w:lang w:val="uk-UA" w:eastAsia="hi-IN" w:bidi="hi-IN"/>
        </w:rPr>
        <w:t>Начальник управління освіти</w:t>
      </w:r>
      <w:r w:rsidRPr="00CB63F2">
        <w:rPr>
          <w:rFonts w:eastAsia="Times New Roman" w:cs="Times New Roman"/>
          <w:bCs/>
          <w:color w:val="000000"/>
          <w:spacing w:val="-2"/>
          <w:kern w:val="1"/>
          <w:szCs w:val="28"/>
          <w:lang w:val="uk-UA" w:eastAsia="hi-IN" w:bidi="hi-IN"/>
        </w:rPr>
        <w:tab/>
      </w:r>
      <w:r w:rsidRPr="00CB63F2">
        <w:rPr>
          <w:rFonts w:eastAsia="Times New Roman" w:cs="Times New Roman"/>
          <w:bCs/>
          <w:i/>
          <w:iCs/>
          <w:color w:val="000000"/>
          <w:kern w:val="1"/>
          <w:szCs w:val="28"/>
          <w:lang w:val="uk-UA" w:eastAsia="hi-IN" w:bidi="hi-IN"/>
        </w:rPr>
        <w:tab/>
      </w:r>
      <w:r w:rsidRPr="00CB63F2">
        <w:rPr>
          <w:rFonts w:eastAsia="Times New Roman" w:cs="Times New Roman"/>
          <w:bCs/>
          <w:i/>
          <w:iCs/>
          <w:color w:val="000000"/>
          <w:kern w:val="1"/>
          <w:szCs w:val="28"/>
          <w:lang w:val="uk-UA" w:eastAsia="hi-IN" w:bidi="hi-IN"/>
        </w:rPr>
        <w:tab/>
      </w:r>
      <w:r w:rsidRPr="00CB63F2">
        <w:rPr>
          <w:rFonts w:eastAsia="Times New Roman" w:cs="Times New Roman"/>
          <w:bCs/>
          <w:i/>
          <w:iCs/>
          <w:color w:val="000000"/>
          <w:kern w:val="1"/>
          <w:szCs w:val="28"/>
          <w:lang w:val="uk-UA" w:eastAsia="hi-IN" w:bidi="hi-IN"/>
        </w:rPr>
        <w:tab/>
      </w:r>
      <w:r w:rsidRPr="00CB63F2">
        <w:rPr>
          <w:rFonts w:eastAsia="Times New Roman" w:cs="Times New Roman"/>
          <w:bCs/>
          <w:iCs/>
          <w:color w:val="000000"/>
          <w:kern w:val="1"/>
          <w:szCs w:val="28"/>
          <w:lang w:val="uk-UA" w:eastAsia="hi-IN" w:bidi="hi-IN"/>
        </w:rPr>
        <w:tab/>
      </w:r>
      <w:r w:rsidRPr="00CB63F2">
        <w:rPr>
          <w:rFonts w:eastAsia="Times New Roman" w:cs="Times New Roman"/>
          <w:bCs/>
          <w:iCs/>
          <w:color w:val="000000"/>
          <w:kern w:val="1"/>
          <w:szCs w:val="28"/>
          <w:lang w:val="uk-UA" w:eastAsia="hi-IN" w:bidi="hi-IN"/>
        </w:rPr>
        <w:tab/>
      </w:r>
      <w:r w:rsidRPr="00CB63F2">
        <w:rPr>
          <w:rFonts w:eastAsia="Times New Roman" w:cs="Times New Roman"/>
          <w:bCs/>
          <w:iCs/>
          <w:color w:val="000000"/>
          <w:kern w:val="1"/>
          <w:szCs w:val="28"/>
          <w:lang w:val="uk-UA" w:eastAsia="hi-IN" w:bidi="hi-IN"/>
        </w:rPr>
        <w:tab/>
        <w:t>С.М.ВОВК</w:t>
      </w:r>
    </w:p>
    <w:p w:rsidR="00CB63F2" w:rsidRPr="00CB63F2" w:rsidRDefault="00CB63F2" w:rsidP="00CB63F2">
      <w:pPr>
        <w:widowControl w:val="0"/>
        <w:tabs>
          <w:tab w:val="left" w:pos="709"/>
        </w:tabs>
        <w:suppressAutoHyphens/>
        <w:spacing w:after="200" w:line="276" w:lineRule="atLeast"/>
        <w:ind w:firstLine="0"/>
        <w:jc w:val="left"/>
        <w:rPr>
          <w:rFonts w:ascii="Calibri" w:eastAsia="DejaVu Sans" w:hAnsi="Calibri" w:cs="Times New Roman"/>
          <w:sz w:val="22"/>
          <w:szCs w:val="24"/>
          <w:lang w:val="uk-UA" w:eastAsia="uk-UA"/>
        </w:rPr>
      </w:pPr>
    </w:p>
    <w:p w:rsidR="00CB63F2" w:rsidRPr="00CB63F2" w:rsidRDefault="00CB63F2" w:rsidP="00CB63F2">
      <w:pPr>
        <w:widowControl w:val="0"/>
        <w:suppressAutoHyphens/>
        <w:ind w:left="4248" w:firstLine="708"/>
        <w:jc w:val="left"/>
        <w:rPr>
          <w:rFonts w:eastAsia="DejaVu Sans" w:cs="Times New Roman"/>
          <w:kern w:val="1"/>
          <w:szCs w:val="28"/>
          <w:lang w:val="uk-UA" w:eastAsia="hi-IN" w:bidi="hi-IN"/>
        </w:rPr>
      </w:pPr>
      <w:r w:rsidRPr="00CB63F2">
        <w:rPr>
          <w:rFonts w:eastAsia="DejaVu Sans" w:cs="DejaVu Sans"/>
          <w:kern w:val="1"/>
          <w:szCs w:val="24"/>
          <w:lang w:eastAsia="hi-IN" w:bidi="hi-IN"/>
        </w:rPr>
        <w:tab/>
      </w:r>
      <w:r w:rsidRPr="00CB63F2">
        <w:rPr>
          <w:rFonts w:eastAsia="DejaVu Sans" w:cs="DejaVu Sans"/>
          <w:kern w:val="1"/>
          <w:szCs w:val="24"/>
          <w:lang w:eastAsia="hi-IN" w:bidi="hi-IN"/>
        </w:rPr>
        <w:tab/>
      </w:r>
      <w:r w:rsidRPr="00CB63F2">
        <w:rPr>
          <w:rFonts w:eastAsia="DejaVu Sans" w:cs="DejaVu Sans"/>
          <w:kern w:val="1"/>
          <w:szCs w:val="24"/>
          <w:lang w:eastAsia="hi-IN" w:bidi="hi-IN"/>
        </w:rPr>
        <w:tab/>
      </w:r>
      <w:r w:rsidRPr="00CB63F2">
        <w:rPr>
          <w:rFonts w:eastAsia="DejaVu Sans" w:cs="DejaVu Sans"/>
          <w:kern w:val="1"/>
          <w:szCs w:val="24"/>
          <w:lang w:eastAsia="hi-IN" w:bidi="hi-IN"/>
        </w:rPr>
        <w:tab/>
      </w:r>
      <w:r w:rsidRPr="00CB63F2">
        <w:rPr>
          <w:rFonts w:eastAsia="DejaVu Sans" w:cs="DejaVu Sans"/>
          <w:kern w:val="1"/>
          <w:szCs w:val="24"/>
          <w:lang w:eastAsia="hi-IN" w:bidi="hi-IN"/>
        </w:rPr>
        <w:tab/>
      </w:r>
      <w:r w:rsidRPr="00CB63F2">
        <w:rPr>
          <w:rFonts w:eastAsia="DejaVu Sans" w:cs="DejaVu Sans"/>
          <w:kern w:val="1"/>
          <w:szCs w:val="24"/>
          <w:lang w:eastAsia="hi-IN" w:bidi="hi-IN"/>
        </w:rPr>
        <w:tab/>
      </w:r>
      <w:r w:rsidRPr="00CB63F2">
        <w:rPr>
          <w:rFonts w:eastAsia="DejaVu Sans" w:cs="DejaVu Sans"/>
          <w:kern w:val="1"/>
          <w:szCs w:val="24"/>
          <w:lang w:eastAsia="hi-IN" w:bidi="hi-IN"/>
        </w:rPr>
        <w:tab/>
      </w:r>
      <w:r w:rsidRPr="00CB63F2">
        <w:rPr>
          <w:rFonts w:eastAsia="DejaVu Sans" w:cs="DejaVu Sans"/>
          <w:kern w:val="1"/>
          <w:szCs w:val="24"/>
          <w:lang w:val="uk-UA" w:eastAsia="hi-IN" w:bidi="hi-IN"/>
        </w:rPr>
        <w:tab/>
      </w:r>
      <w:r w:rsidRPr="00CB63F2">
        <w:rPr>
          <w:rFonts w:eastAsia="DejaVu Sans" w:cs="DejaVu Sans"/>
          <w:kern w:val="1"/>
          <w:szCs w:val="24"/>
          <w:lang w:val="uk-UA" w:eastAsia="hi-IN" w:bidi="hi-IN"/>
        </w:rPr>
        <w:tab/>
      </w:r>
      <w:r w:rsidRPr="00CB63F2">
        <w:rPr>
          <w:rFonts w:eastAsia="DejaVu Sans" w:cs="Times New Roman"/>
          <w:kern w:val="1"/>
          <w:szCs w:val="28"/>
          <w:lang w:val="uk-UA" w:eastAsia="hi-IN" w:bidi="hi-IN"/>
        </w:rPr>
        <w:t>ПОГОДЖЕНО</w:t>
      </w:r>
    </w:p>
    <w:p w:rsidR="00CB63F2" w:rsidRPr="00CB63F2" w:rsidRDefault="00CB63F2" w:rsidP="00CB63F2">
      <w:pPr>
        <w:suppressAutoHyphens/>
        <w:ind w:left="4956" w:firstLine="0"/>
        <w:jc w:val="left"/>
        <w:rPr>
          <w:rFonts w:eastAsia="Times New Roman" w:cs="Times New Roman"/>
          <w:szCs w:val="28"/>
          <w:lang w:val="uk-UA" w:eastAsia="ar-SA"/>
        </w:rPr>
      </w:pPr>
      <w:r w:rsidRPr="00CB63F2">
        <w:rPr>
          <w:rFonts w:eastAsia="Times New Roman" w:cs="Times New Roman"/>
          <w:szCs w:val="28"/>
          <w:lang w:val="uk-UA" w:eastAsia="ar-SA"/>
        </w:rPr>
        <w:t>Начальник відділу  з  питань цивільного захисту та оборонної роботи  Прилуцької  міської ради</w:t>
      </w:r>
    </w:p>
    <w:p w:rsidR="00CB63F2" w:rsidRPr="00CB63F2" w:rsidRDefault="00CB63F2" w:rsidP="00CB63F2">
      <w:pPr>
        <w:widowControl w:val="0"/>
        <w:suppressAutoHyphens/>
        <w:ind w:firstLine="0"/>
        <w:jc w:val="left"/>
        <w:rPr>
          <w:rFonts w:eastAsia="DejaVu Sans" w:cs="Times New Roman"/>
          <w:kern w:val="1"/>
          <w:szCs w:val="28"/>
          <w:lang w:eastAsia="hi-IN" w:bidi="hi-IN"/>
        </w:rPr>
      </w:pPr>
      <w:r w:rsidRPr="00CB63F2">
        <w:rPr>
          <w:rFonts w:eastAsia="DejaVu Sans" w:cs="Times New Roman"/>
          <w:kern w:val="1"/>
          <w:szCs w:val="28"/>
          <w:lang w:val="uk-UA" w:eastAsia="hi-IN" w:bidi="hi-IN"/>
        </w:rPr>
        <w:tab/>
      </w:r>
      <w:r w:rsidRPr="00CB63F2">
        <w:rPr>
          <w:rFonts w:eastAsia="DejaVu Sans" w:cs="Times New Roman"/>
          <w:kern w:val="1"/>
          <w:szCs w:val="28"/>
          <w:lang w:val="uk-UA" w:eastAsia="hi-IN" w:bidi="hi-IN"/>
        </w:rPr>
        <w:tab/>
      </w:r>
      <w:r w:rsidRPr="00CB63F2">
        <w:rPr>
          <w:rFonts w:eastAsia="DejaVu Sans" w:cs="Times New Roman"/>
          <w:kern w:val="1"/>
          <w:szCs w:val="28"/>
          <w:lang w:val="uk-UA" w:eastAsia="hi-IN" w:bidi="hi-IN"/>
        </w:rPr>
        <w:tab/>
      </w:r>
      <w:r w:rsidRPr="00CB63F2">
        <w:rPr>
          <w:rFonts w:eastAsia="DejaVu Sans" w:cs="Times New Roman"/>
          <w:kern w:val="1"/>
          <w:szCs w:val="28"/>
          <w:lang w:val="uk-UA" w:eastAsia="hi-IN" w:bidi="hi-IN"/>
        </w:rPr>
        <w:tab/>
      </w:r>
      <w:r w:rsidRPr="00CB63F2">
        <w:rPr>
          <w:rFonts w:eastAsia="DejaVu Sans" w:cs="Times New Roman"/>
          <w:kern w:val="1"/>
          <w:szCs w:val="28"/>
          <w:lang w:val="uk-UA" w:eastAsia="hi-IN" w:bidi="hi-IN"/>
        </w:rPr>
        <w:tab/>
      </w:r>
      <w:r w:rsidRPr="00CB63F2">
        <w:rPr>
          <w:rFonts w:eastAsia="DejaVu Sans" w:cs="Times New Roman"/>
          <w:kern w:val="1"/>
          <w:szCs w:val="28"/>
          <w:lang w:val="uk-UA" w:eastAsia="hi-IN" w:bidi="hi-IN"/>
        </w:rPr>
        <w:tab/>
      </w:r>
      <w:r w:rsidRPr="00CB63F2">
        <w:rPr>
          <w:rFonts w:eastAsia="DejaVu Sans" w:cs="Times New Roman"/>
          <w:kern w:val="1"/>
          <w:szCs w:val="28"/>
          <w:lang w:val="uk-UA" w:eastAsia="hi-IN" w:bidi="hi-IN"/>
        </w:rPr>
        <w:tab/>
      </w:r>
    </w:p>
    <w:p w:rsidR="00CB63F2" w:rsidRPr="00CB63F2" w:rsidRDefault="00CB63F2" w:rsidP="00CB63F2">
      <w:pPr>
        <w:widowControl w:val="0"/>
        <w:suppressAutoHyphens/>
        <w:ind w:firstLine="0"/>
        <w:jc w:val="left"/>
        <w:rPr>
          <w:rFonts w:eastAsia="DejaVu Sans" w:cs="Times New Roman"/>
          <w:kern w:val="1"/>
          <w:szCs w:val="28"/>
          <w:lang w:val="uk-UA" w:eastAsia="hi-IN" w:bidi="hi-IN"/>
        </w:rPr>
      </w:pPr>
      <w:r w:rsidRPr="00CB63F2">
        <w:rPr>
          <w:rFonts w:eastAsia="DejaVu Sans" w:cs="Times New Roman"/>
          <w:kern w:val="1"/>
          <w:szCs w:val="28"/>
          <w:lang w:val="uk-UA" w:eastAsia="hi-IN" w:bidi="hi-IN"/>
        </w:rPr>
        <w:tab/>
      </w:r>
      <w:r w:rsidRPr="00CB63F2">
        <w:rPr>
          <w:rFonts w:eastAsia="DejaVu Sans" w:cs="Times New Roman"/>
          <w:kern w:val="1"/>
          <w:szCs w:val="28"/>
          <w:lang w:val="uk-UA" w:eastAsia="hi-IN" w:bidi="hi-IN"/>
        </w:rPr>
        <w:tab/>
      </w:r>
      <w:r w:rsidRPr="00CB63F2">
        <w:rPr>
          <w:rFonts w:eastAsia="DejaVu Sans" w:cs="Times New Roman"/>
          <w:kern w:val="1"/>
          <w:szCs w:val="28"/>
          <w:lang w:val="uk-UA" w:eastAsia="hi-IN" w:bidi="hi-IN"/>
        </w:rPr>
        <w:tab/>
      </w:r>
      <w:r w:rsidRPr="00CB63F2">
        <w:rPr>
          <w:rFonts w:eastAsia="DejaVu Sans" w:cs="Times New Roman"/>
          <w:kern w:val="1"/>
          <w:szCs w:val="28"/>
          <w:lang w:val="uk-UA" w:eastAsia="hi-IN" w:bidi="hi-IN"/>
        </w:rPr>
        <w:tab/>
      </w:r>
      <w:r w:rsidRPr="00CB63F2">
        <w:rPr>
          <w:rFonts w:eastAsia="DejaVu Sans" w:cs="Times New Roman"/>
          <w:kern w:val="1"/>
          <w:szCs w:val="28"/>
          <w:lang w:val="uk-UA" w:eastAsia="hi-IN" w:bidi="hi-IN"/>
        </w:rPr>
        <w:tab/>
      </w:r>
      <w:r w:rsidRPr="00CB63F2">
        <w:rPr>
          <w:rFonts w:eastAsia="DejaVu Sans" w:cs="Times New Roman"/>
          <w:kern w:val="1"/>
          <w:szCs w:val="28"/>
          <w:lang w:val="uk-UA" w:eastAsia="hi-IN" w:bidi="hi-IN"/>
        </w:rPr>
        <w:tab/>
      </w:r>
      <w:r w:rsidRPr="00CB63F2">
        <w:rPr>
          <w:rFonts w:eastAsia="DejaVu Sans" w:cs="Times New Roman"/>
          <w:kern w:val="1"/>
          <w:szCs w:val="28"/>
          <w:lang w:val="uk-UA" w:eastAsia="hi-IN" w:bidi="hi-IN"/>
        </w:rPr>
        <w:tab/>
        <w:t xml:space="preserve"> ______________ В.О.БАКУНОВ</w:t>
      </w:r>
    </w:p>
    <w:p w:rsidR="00CB63F2" w:rsidRPr="00CB63F2" w:rsidRDefault="00CB63F2" w:rsidP="00CB63F2">
      <w:pPr>
        <w:widowControl w:val="0"/>
        <w:suppressAutoHyphens/>
        <w:ind w:firstLine="0"/>
        <w:jc w:val="left"/>
        <w:rPr>
          <w:rFonts w:eastAsia="DejaVu Sans" w:cs="Times New Roman"/>
          <w:kern w:val="1"/>
          <w:szCs w:val="28"/>
          <w:lang w:val="uk-UA" w:eastAsia="hi-IN" w:bidi="hi-IN"/>
        </w:rPr>
      </w:pPr>
      <w:r w:rsidRPr="00CB63F2">
        <w:rPr>
          <w:rFonts w:eastAsia="DejaVu Sans" w:cs="Times New Roman"/>
          <w:kern w:val="1"/>
          <w:szCs w:val="28"/>
          <w:lang w:val="uk-UA" w:eastAsia="hi-IN" w:bidi="hi-IN"/>
        </w:rPr>
        <w:tab/>
      </w:r>
      <w:r w:rsidRPr="00CB63F2">
        <w:rPr>
          <w:rFonts w:eastAsia="DejaVu Sans" w:cs="Times New Roman"/>
          <w:kern w:val="1"/>
          <w:szCs w:val="28"/>
          <w:lang w:val="uk-UA" w:eastAsia="hi-IN" w:bidi="hi-IN"/>
        </w:rPr>
        <w:tab/>
      </w:r>
      <w:r w:rsidRPr="00CB63F2">
        <w:rPr>
          <w:rFonts w:eastAsia="DejaVu Sans" w:cs="Times New Roman"/>
          <w:kern w:val="1"/>
          <w:szCs w:val="28"/>
          <w:lang w:val="uk-UA" w:eastAsia="hi-IN" w:bidi="hi-IN"/>
        </w:rPr>
        <w:tab/>
      </w:r>
      <w:r w:rsidRPr="00CB63F2">
        <w:rPr>
          <w:rFonts w:eastAsia="DejaVu Sans" w:cs="Times New Roman"/>
          <w:kern w:val="1"/>
          <w:szCs w:val="28"/>
          <w:lang w:val="uk-UA" w:eastAsia="hi-IN" w:bidi="hi-IN"/>
        </w:rPr>
        <w:tab/>
      </w:r>
      <w:r w:rsidRPr="00CB63F2">
        <w:rPr>
          <w:rFonts w:eastAsia="DejaVu Sans" w:cs="Times New Roman"/>
          <w:kern w:val="1"/>
          <w:szCs w:val="28"/>
          <w:lang w:val="uk-UA" w:eastAsia="hi-IN" w:bidi="hi-IN"/>
        </w:rPr>
        <w:tab/>
      </w:r>
      <w:r w:rsidRPr="00CB63F2">
        <w:rPr>
          <w:rFonts w:eastAsia="DejaVu Sans" w:cs="Times New Roman"/>
          <w:kern w:val="1"/>
          <w:szCs w:val="28"/>
          <w:lang w:val="uk-UA" w:eastAsia="hi-IN" w:bidi="hi-IN"/>
        </w:rPr>
        <w:tab/>
      </w:r>
      <w:r w:rsidRPr="00CB63F2">
        <w:rPr>
          <w:rFonts w:eastAsia="DejaVu Sans" w:cs="Times New Roman"/>
          <w:kern w:val="1"/>
          <w:szCs w:val="28"/>
          <w:lang w:val="uk-UA" w:eastAsia="hi-IN" w:bidi="hi-IN"/>
        </w:rPr>
        <w:tab/>
        <w:t xml:space="preserve"> 29  березня             2016 року   </w:t>
      </w:r>
    </w:p>
    <w:p w:rsidR="005774EC" w:rsidRDefault="005774EC">
      <w:bookmarkStart w:id="0" w:name="_GoBack"/>
      <w:bookmarkEnd w:id="0"/>
    </w:p>
    <w:sectPr w:rsidR="005774EC" w:rsidSect="00D356A6">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7748C"/>
    <w:multiLevelType w:val="multilevel"/>
    <w:tmpl w:val="F6688D8C"/>
    <w:lvl w:ilvl="0">
      <w:start w:val="1"/>
      <w:numFmt w:val="decimal"/>
      <w:lvlText w:val="%1."/>
      <w:lvlJc w:val="left"/>
      <w:pPr>
        <w:ind w:left="720" w:hanging="360"/>
      </w:pPr>
      <w:rPr>
        <w:rFonts w:hint="default"/>
        <w:i w:val="0"/>
        <w:sz w:val="28"/>
      </w:rPr>
    </w:lvl>
    <w:lvl w:ilvl="1">
      <w:start w:val="1"/>
      <w:numFmt w:val="decimal"/>
      <w:isLgl/>
      <w:lvlText w:val="%1.%2."/>
      <w:lvlJc w:val="left"/>
      <w:pPr>
        <w:ind w:left="1080" w:hanging="720"/>
      </w:pPr>
      <w:rPr>
        <w:rFonts w:hint="default"/>
        <w:i w:val="0"/>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160" w:hanging="1800"/>
      </w:pPr>
      <w:rPr>
        <w:rFonts w:hint="default"/>
        <w:sz w:val="28"/>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3F2"/>
    <w:rsid w:val="000F0155"/>
    <w:rsid w:val="005774EC"/>
    <w:rsid w:val="00CB63F2"/>
    <w:rsid w:val="00D35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cp:revision>
  <dcterms:created xsi:type="dcterms:W3CDTF">2016-03-24T16:30:00Z</dcterms:created>
  <dcterms:modified xsi:type="dcterms:W3CDTF">2016-03-24T16:31:00Z</dcterms:modified>
</cp:coreProperties>
</file>